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D41C" w14:textId="56AEC6C7" w:rsidR="00450E56" w:rsidRDefault="00450E56" w:rsidP="00450E56">
      <w:pPr>
        <w:rPr>
          <w:rFonts w:ascii="Arial" w:hAnsi="Arial" w:cs="Arial"/>
        </w:rPr>
      </w:pPr>
    </w:p>
    <w:p w14:paraId="16437C26" w14:textId="77777777" w:rsidR="00373839" w:rsidRDefault="00373839" w:rsidP="00450E56">
      <w:pPr>
        <w:rPr>
          <w:rFonts w:ascii="Arial" w:hAnsi="Arial" w:cs="Arial"/>
        </w:rPr>
      </w:pPr>
    </w:p>
    <w:p w14:paraId="7DDC625C" w14:textId="77777777" w:rsidR="00373839" w:rsidRPr="0056419B" w:rsidRDefault="00373839" w:rsidP="00450E56">
      <w:pPr>
        <w:rPr>
          <w:rFonts w:ascii="Arial" w:hAnsi="Arial" w:cs="Arial"/>
        </w:rPr>
      </w:pPr>
    </w:p>
    <w:p w14:paraId="2D3446ED" w14:textId="7ACC1E12" w:rsidR="00653129" w:rsidRPr="00653129" w:rsidRDefault="00450E56" w:rsidP="00653129">
      <w:pPr>
        <w:spacing w:after="200" w:line="276" w:lineRule="auto"/>
        <w:jc w:val="center"/>
        <w:rPr>
          <w:rFonts w:ascii="Arial" w:eastAsiaTheme="minorHAnsi" w:hAnsi="Arial" w:cs="Arial"/>
          <w:b/>
          <w:bCs/>
          <w:u w:val="single"/>
        </w:rPr>
      </w:pPr>
      <w:r w:rsidRPr="007A35AF">
        <w:rPr>
          <w:rFonts w:ascii="Arial" w:eastAsiaTheme="minorHAnsi" w:hAnsi="Arial" w:cs="Arial"/>
          <w:b/>
          <w:u w:val="single"/>
        </w:rPr>
        <w:t>SOAR's 3</w:t>
      </w:r>
      <w:r w:rsidR="00A47922">
        <w:rPr>
          <w:rFonts w:ascii="Arial" w:eastAsiaTheme="minorHAnsi" w:hAnsi="Arial" w:cs="Arial"/>
          <w:b/>
          <w:u w:val="single"/>
        </w:rPr>
        <w:t>6</w:t>
      </w:r>
      <w:r w:rsidRPr="007A35AF">
        <w:rPr>
          <w:rFonts w:ascii="Arial" w:eastAsiaTheme="minorHAnsi" w:hAnsi="Arial" w:cs="Arial"/>
          <w:b/>
          <w:u w:val="single"/>
        </w:rPr>
        <w:t>th Annual Conference 202</w:t>
      </w:r>
      <w:r w:rsidR="00A47922">
        <w:rPr>
          <w:rFonts w:ascii="Arial" w:eastAsiaTheme="minorHAnsi" w:hAnsi="Arial" w:cs="Arial"/>
          <w:b/>
          <w:u w:val="single"/>
        </w:rPr>
        <w:t>4</w:t>
      </w:r>
      <w:r w:rsidR="00653129">
        <w:rPr>
          <w:rFonts w:ascii="Arial" w:eastAsiaTheme="minorHAnsi" w:hAnsi="Arial" w:cs="Arial"/>
          <w:b/>
          <w:u w:val="single"/>
        </w:rPr>
        <w:t xml:space="preserve"> - </w:t>
      </w:r>
      <w:hyperlink r:id="rId7" w:history="1">
        <w:r w:rsidR="00653129" w:rsidRPr="00653129">
          <w:rPr>
            <w:rStyle w:val="Hyperlink"/>
            <w:rFonts w:ascii="Arial" w:eastAsiaTheme="minorHAnsi" w:hAnsi="Arial" w:cs="Arial"/>
            <w:b/>
            <w:bCs/>
            <w:color w:val="auto"/>
          </w:rPr>
          <w:t>The Rhythms of Administrative Justice: Changing Tempos, Changing Times</w:t>
        </w:r>
      </w:hyperlink>
    </w:p>
    <w:p w14:paraId="22B3F497" w14:textId="30BCFB4C" w:rsidR="00450E56" w:rsidRPr="00373839" w:rsidRDefault="00450E56" w:rsidP="00703AD7">
      <w:pPr>
        <w:spacing w:after="200" w:line="276" w:lineRule="auto"/>
        <w:jc w:val="center"/>
        <w:rPr>
          <w:rFonts w:ascii="Arial" w:eastAsiaTheme="minorHAnsi" w:hAnsi="Arial" w:cs="Arial"/>
          <w:bCs/>
        </w:rPr>
      </w:pPr>
      <w:r w:rsidRPr="00373839">
        <w:rPr>
          <w:rFonts w:ascii="Arial" w:eastAsiaTheme="minorHAnsi" w:hAnsi="Arial" w:cs="Arial"/>
          <w:bCs/>
          <w:u w:val="single"/>
        </w:rPr>
        <w:t xml:space="preserve">WORKSHOP </w:t>
      </w:r>
      <w:r w:rsidR="00703AD7" w:rsidRPr="00373839">
        <w:rPr>
          <w:rFonts w:ascii="Arial" w:eastAsiaTheme="minorHAnsi" w:hAnsi="Arial" w:cs="Arial"/>
          <w:bCs/>
          <w:u w:val="single"/>
        </w:rPr>
        <w:t>3</w:t>
      </w:r>
      <w:r w:rsidR="00703AD7" w:rsidRPr="00373839">
        <w:rPr>
          <w:rFonts w:ascii="Arial" w:eastAsiaTheme="minorHAnsi" w:hAnsi="Arial" w:cs="Arial"/>
          <w:bCs/>
        </w:rPr>
        <w:t xml:space="preserve"> </w:t>
      </w:r>
      <w:r w:rsidR="00437F9D" w:rsidRPr="00373839">
        <w:rPr>
          <w:rFonts w:ascii="Arial" w:eastAsiaTheme="minorHAnsi" w:hAnsi="Arial" w:cs="Arial"/>
          <w:bCs/>
        </w:rPr>
        <w:t>–</w:t>
      </w:r>
      <w:r w:rsidRPr="00373839">
        <w:rPr>
          <w:rFonts w:ascii="Arial" w:eastAsiaTheme="minorHAnsi" w:hAnsi="Arial" w:cs="Arial"/>
          <w:bCs/>
        </w:rPr>
        <w:t xml:space="preserve"> </w:t>
      </w:r>
      <w:r w:rsidR="00703AD7" w:rsidRPr="00373839">
        <w:rPr>
          <w:rFonts w:ascii="Arial" w:eastAsiaTheme="minorHAnsi" w:hAnsi="Arial" w:cs="Arial"/>
          <w:bCs/>
        </w:rPr>
        <w:t>A</w:t>
      </w:r>
      <w:r w:rsidR="00437F9D" w:rsidRPr="00373839">
        <w:rPr>
          <w:rFonts w:ascii="Arial" w:eastAsiaTheme="minorHAnsi" w:hAnsi="Arial" w:cs="Arial"/>
          <w:bCs/>
        </w:rPr>
        <w:t>dmin Law Blast: Chart Topping Cases of 2024</w:t>
      </w:r>
      <w:r w:rsidR="00373839" w:rsidRPr="00373839">
        <w:rPr>
          <w:rFonts w:ascii="Arial" w:eastAsiaTheme="minorHAnsi" w:hAnsi="Arial" w:cs="Arial"/>
          <w:bCs/>
        </w:rPr>
        <w:t xml:space="preserve"> November 14, 2024</w:t>
      </w:r>
    </w:p>
    <w:p w14:paraId="0068B23A" w14:textId="1F371E1A" w:rsidR="005B2537" w:rsidRPr="005B2537" w:rsidRDefault="005B2537" w:rsidP="005B2537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  <w:r w:rsidRPr="005B2537">
        <w:rPr>
          <w:rFonts w:ascii="Arial" w:eastAsiaTheme="minorHAnsi" w:hAnsi="Arial" w:cs="Arial"/>
          <w:b/>
          <w:bCs/>
          <w:u w:val="single"/>
        </w:rPr>
        <w:t>Cases</w:t>
      </w:r>
    </w:p>
    <w:p w14:paraId="38527E93" w14:textId="2921AAD6" w:rsidR="006F2794" w:rsidRPr="006F2794" w:rsidRDefault="006F2794" w:rsidP="00450E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8" w:history="1">
        <w:r w:rsidRPr="006F2794">
          <w:rPr>
            <w:rStyle w:val="Hyperlink"/>
            <w:rFonts w:ascii="Arial" w:hAnsi="Arial" w:cs="Arial"/>
            <w:i/>
            <w:iCs/>
          </w:rPr>
          <w:t>Democracy Watch v. Canada (Attorney General),</w:t>
        </w:r>
      </w:hyperlink>
      <w:r w:rsidRPr="006F2794">
        <w:rPr>
          <w:rFonts w:ascii="Arial" w:hAnsi="Arial" w:cs="Arial"/>
        </w:rPr>
        <w:t xml:space="preserve"> 2024 FCA 158 (CanLII),</w:t>
      </w:r>
    </w:p>
    <w:p w14:paraId="4288EE83" w14:textId="77777777" w:rsidR="006F2794" w:rsidRPr="006F2794" w:rsidRDefault="006F2794" w:rsidP="006F2794">
      <w:pPr>
        <w:pStyle w:val="ListParagraph"/>
        <w:rPr>
          <w:rFonts w:ascii="Arial" w:hAnsi="Arial" w:cs="Arial"/>
        </w:rPr>
      </w:pPr>
    </w:p>
    <w:p w14:paraId="08735CBA" w14:textId="0F5412DF" w:rsidR="006F2794" w:rsidRPr="006F2794" w:rsidRDefault="006F2794" w:rsidP="006F27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9" w:history="1">
        <w:r w:rsidRPr="00DF50CA">
          <w:rPr>
            <w:rStyle w:val="Hyperlink"/>
            <w:rFonts w:ascii="Arial" w:hAnsi="Arial" w:cs="Arial"/>
            <w:i/>
            <w:iCs/>
          </w:rPr>
          <w:t>Lauzon v. Ontario (Justices of the Peace Review Council),</w:t>
        </w:r>
      </w:hyperlink>
      <w:r w:rsidRPr="00DF50CA">
        <w:rPr>
          <w:rFonts w:ascii="Arial" w:hAnsi="Arial" w:cs="Arial"/>
        </w:rPr>
        <w:t xml:space="preserve"> 2023 ONCA 425 (CanLII)</w:t>
      </w:r>
    </w:p>
    <w:p w14:paraId="4CB905A4" w14:textId="77777777" w:rsidR="006F2794" w:rsidRDefault="006F2794" w:rsidP="006F2794">
      <w:pPr>
        <w:pStyle w:val="ListParagraph"/>
      </w:pPr>
    </w:p>
    <w:p w14:paraId="12506812" w14:textId="1000C432" w:rsidR="00916307" w:rsidRDefault="00916307" w:rsidP="00450E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0" w:history="1">
        <w:r w:rsidRPr="00916307">
          <w:rPr>
            <w:rStyle w:val="Hyperlink"/>
            <w:rFonts w:ascii="Arial" w:hAnsi="Arial" w:cs="Arial"/>
            <w:i/>
            <w:iCs/>
          </w:rPr>
          <w:t>Mirza et al. v. Law Society of Ontario</w:t>
        </w:r>
      </w:hyperlink>
      <w:r w:rsidRPr="00916307">
        <w:rPr>
          <w:rFonts w:ascii="Arial" w:hAnsi="Arial" w:cs="Arial"/>
        </w:rPr>
        <w:t>, 2023 ONSC 6727 (CanLII)</w:t>
      </w:r>
    </w:p>
    <w:p w14:paraId="31D595F2" w14:textId="77777777" w:rsidR="00B90446" w:rsidRDefault="00B90446" w:rsidP="00B90446">
      <w:pPr>
        <w:pStyle w:val="ListParagraph"/>
        <w:rPr>
          <w:rFonts w:ascii="Arial" w:hAnsi="Arial" w:cs="Arial"/>
        </w:rPr>
      </w:pPr>
    </w:p>
    <w:p w14:paraId="5F69BF3A" w14:textId="5BECFF6A" w:rsidR="00D30DAF" w:rsidRDefault="00D30DAF" w:rsidP="00450E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1" w:history="1">
        <w:r w:rsidRPr="00D30DAF">
          <w:rPr>
            <w:rStyle w:val="Hyperlink"/>
            <w:rFonts w:ascii="Arial" w:hAnsi="Arial" w:cs="Arial"/>
            <w:i/>
            <w:iCs/>
          </w:rPr>
          <w:t>Peterson v. College of Psychologists of Ontario</w:t>
        </w:r>
      </w:hyperlink>
      <w:r w:rsidRPr="00D30DAF">
        <w:rPr>
          <w:rFonts w:ascii="Arial" w:hAnsi="Arial" w:cs="Arial"/>
        </w:rPr>
        <w:t>, 2023 ONSC 4685 (CanLII)</w:t>
      </w:r>
    </w:p>
    <w:p w14:paraId="35BBC5EE" w14:textId="77777777" w:rsidR="00DF50CA" w:rsidRPr="00DF50CA" w:rsidRDefault="00DF50CA" w:rsidP="00DF50CA">
      <w:pPr>
        <w:pStyle w:val="ListParagraph"/>
        <w:rPr>
          <w:rFonts w:ascii="Arial" w:hAnsi="Arial" w:cs="Arial"/>
        </w:rPr>
      </w:pPr>
    </w:p>
    <w:p w14:paraId="17CC61D7" w14:textId="69E62520" w:rsidR="00B90446" w:rsidRDefault="00B90446" w:rsidP="00450E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2" w:history="1">
        <w:r w:rsidRPr="00B90446">
          <w:rPr>
            <w:rStyle w:val="Hyperlink"/>
            <w:rFonts w:ascii="Arial" w:hAnsi="Arial" w:cs="Arial"/>
            <w:i/>
            <w:iCs/>
          </w:rPr>
          <w:t>Stratford (City) v. Stratford Professional Fire Fighters Association Local 534</w:t>
        </w:r>
      </w:hyperlink>
      <w:r w:rsidRPr="00B90446">
        <w:rPr>
          <w:rFonts w:ascii="Arial" w:hAnsi="Arial" w:cs="Arial"/>
        </w:rPr>
        <w:t>, 2024 ONSC 3693 (CanLII)</w:t>
      </w:r>
    </w:p>
    <w:p w14:paraId="6B2730E4" w14:textId="77777777" w:rsidR="00B516F4" w:rsidRPr="00B516F4" w:rsidRDefault="00B516F4" w:rsidP="00B516F4">
      <w:pPr>
        <w:pStyle w:val="ListParagraph"/>
        <w:rPr>
          <w:rFonts w:ascii="Arial" w:hAnsi="Arial" w:cs="Arial"/>
        </w:rPr>
      </w:pPr>
    </w:p>
    <w:p w14:paraId="79451AEF" w14:textId="742E22D1" w:rsidR="00B516F4" w:rsidRPr="00916307" w:rsidRDefault="00B516F4" w:rsidP="00450E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3" w:history="1">
        <w:r w:rsidRPr="00B516F4">
          <w:rPr>
            <w:rStyle w:val="Hyperlink"/>
            <w:rFonts w:ascii="Arial" w:hAnsi="Arial" w:cs="Arial"/>
            <w:i/>
            <w:iCs/>
          </w:rPr>
          <w:t>Theresa McNicol v. York Catholic District School Board</w:t>
        </w:r>
      </w:hyperlink>
      <w:r w:rsidRPr="00B516F4">
        <w:rPr>
          <w:rFonts w:ascii="Arial" w:hAnsi="Arial" w:cs="Arial"/>
        </w:rPr>
        <w:t>, 2024 ONSC 2919 (CanLII)</w:t>
      </w:r>
    </w:p>
    <w:p w14:paraId="25D31807" w14:textId="77777777" w:rsidR="00B90446" w:rsidRPr="00B90446" w:rsidRDefault="00B90446" w:rsidP="00B90446">
      <w:pPr>
        <w:pStyle w:val="ListParagraph"/>
        <w:rPr>
          <w:rFonts w:ascii="Arial" w:hAnsi="Arial" w:cs="Arial"/>
        </w:rPr>
      </w:pPr>
    </w:p>
    <w:p w14:paraId="52780B8A" w14:textId="3CDDD8CD" w:rsidR="005B2537" w:rsidRDefault="0026737D" w:rsidP="00450E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4" w:history="1">
        <w:proofErr w:type="spellStart"/>
        <w:r w:rsidRPr="0026737D">
          <w:rPr>
            <w:rStyle w:val="Hyperlink"/>
            <w:rFonts w:ascii="Arial" w:hAnsi="Arial" w:cs="Arial"/>
            <w:i/>
            <w:iCs/>
          </w:rPr>
          <w:t>Yatar</w:t>
        </w:r>
        <w:proofErr w:type="spellEnd"/>
        <w:r w:rsidRPr="0026737D">
          <w:rPr>
            <w:rStyle w:val="Hyperlink"/>
            <w:rFonts w:ascii="Arial" w:hAnsi="Arial" w:cs="Arial"/>
            <w:i/>
            <w:iCs/>
          </w:rPr>
          <w:t xml:space="preserve"> v. TD Insurance Meloche Monnex</w:t>
        </w:r>
      </w:hyperlink>
      <w:r w:rsidRPr="0026737D">
        <w:rPr>
          <w:rFonts w:ascii="Arial" w:hAnsi="Arial" w:cs="Arial"/>
        </w:rPr>
        <w:t>, 2024 SCC 8 (CanLII)</w:t>
      </w:r>
    </w:p>
    <w:p w14:paraId="1113C38D" w14:textId="77777777" w:rsidR="00DE7199" w:rsidRPr="00DE7199" w:rsidRDefault="00DE7199" w:rsidP="00DE7199">
      <w:pPr>
        <w:pStyle w:val="ListParagraph"/>
        <w:rPr>
          <w:rFonts w:ascii="Arial" w:hAnsi="Arial" w:cs="Arial"/>
        </w:rPr>
      </w:pPr>
    </w:p>
    <w:p w14:paraId="3078459F" w14:textId="56C8A8A3" w:rsidR="00DE7199" w:rsidRDefault="00DE7199" w:rsidP="00450E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5" w:history="1">
        <w:r w:rsidRPr="00221B2C">
          <w:rPr>
            <w:rStyle w:val="Hyperlink"/>
            <w:rFonts w:ascii="Arial" w:hAnsi="Arial" w:cs="Arial"/>
            <w:i/>
            <w:iCs/>
          </w:rPr>
          <w:t>York Region District School Board v. Elementary Teachers’ Federation of Ontario</w:t>
        </w:r>
      </w:hyperlink>
      <w:r w:rsidRPr="00DE7199">
        <w:rPr>
          <w:rFonts w:ascii="Arial" w:hAnsi="Arial" w:cs="Arial"/>
        </w:rPr>
        <w:t>, 2024 SCC 22 (CanLII)</w:t>
      </w:r>
    </w:p>
    <w:p w14:paraId="74487EB7" w14:textId="77777777" w:rsidR="004048C4" w:rsidRDefault="004048C4" w:rsidP="004048C4">
      <w:pPr>
        <w:rPr>
          <w:rFonts w:ascii="Arial" w:hAnsi="Arial" w:cs="Arial"/>
          <w:b/>
          <w:bCs/>
          <w:u w:val="single"/>
        </w:rPr>
      </w:pPr>
    </w:p>
    <w:p w14:paraId="4BCCE879" w14:textId="0C606773" w:rsidR="004048C4" w:rsidRPr="00373839" w:rsidRDefault="004048C4" w:rsidP="00373839">
      <w:pPr>
        <w:rPr>
          <w:rFonts w:ascii="Arial" w:hAnsi="Arial" w:cs="Arial"/>
          <w:b/>
          <w:bCs/>
          <w:u w:val="single"/>
        </w:rPr>
      </w:pPr>
      <w:r w:rsidRPr="004048C4">
        <w:rPr>
          <w:rFonts w:ascii="Arial" w:hAnsi="Arial" w:cs="Arial"/>
          <w:b/>
          <w:bCs/>
          <w:u w:val="single"/>
        </w:rPr>
        <w:t>Other Resources</w:t>
      </w:r>
    </w:p>
    <w:p w14:paraId="285484F1" w14:textId="2F901578" w:rsidR="00C514D6" w:rsidRPr="007A35AF" w:rsidRDefault="00C514D6" w:rsidP="004048C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4B9C98E8" w14:textId="77777777" w:rsidR="00373839" w:rsidRPr="00373839" w:rsidRDefault="00373839" w:rsidP="00373839">
      <w:pPr>
        <w:rPr>
          <w:rFonts w:ascii="Arial" w:hAnsi="Arial" w:cs="Arial"/>
          <w:b/>
          <w:bCs/>
          <w:lang w:val="en-CA"/>
        </w:rPr>
      </w:pPr>
      <w:hyperlink r:id="rId16" w:history="1">
        <w:r w:rsidRPr="00373839">
          <w:rPr>
            <w:rStyle w:val="Hyperlink"/>
            <w:rFonts w:ascii="Arial" w:hAnsi="Arial" w:cs="Arial"/>
            <w:b/>
            <w:bCs/>
          </w:rPr>
          <w:t xml:space="preserve">Professional Regulation and Privacy Rights - </w:t>
        </w:r>
        <w:proofErr w:type="spellStart"/>
        <w:r w:rsidRPr="00373839">
          <w:rPr>
            <w:rStyle w:val="Hyperlink"/>
            <w:rFonts w:ascii="Arial" w:hAnsi="Arial" w:cs="Arial"/>
            <w:b/>
            <w:bCs/>
          </w:rPr>
          <w:t>WeirFoulds</w:t>
        </w:r>
        <w:proofErr w:type="spellEnd"/>
        <w:r w:rsidRPr="00373839">
          <w:rPr>
            <w:rStyle w:val="Hyperlink"/>
            <w:rFonts w:ascii="Arial" w:hAnsi="Arial" w:cs="Arial"/>
            <w:b/>
            <w:bCs/>
          </w:rPr>
          <w:t xml:space="preserve"> LLP</w:t>
        </w:r>
      </w:hyperlink>
      <w:r>
        <w:rPr>
          <w:rFonts w:ascii="Arial" w:hAnsi="Arial" w:cs="Arial"/>
          <w:b/>
          <w:bCs/>
        </w:rPr>
        <w:t xml:space="preserve"> </w:t>
      </w:r>
      <w:r w:rsidRPr="00373839">
        <w:rPr>
          <w:rFonts w:ascii="Arial" w:hAnsi="Arial" w:cs="Arial"/>
          <w:b/>
          <w:bCs/>
          <w:lang w:val="en-CA"/>
        </w:rPr>
        <w:t> Case Comment on </w:t>
      </w:r>
      <w:r w:rsidRPr="00373839">
        <w:rPr>
          <w:rFonts w:ascii="Arial" w:hAnsi="Arial" w:cs="Arial"/>
          <w:b/>
          <w:bCs/>
          <w:i/>
          <w:iCs/>
          <w:lang w:val="en-CA"/>
        </w:rPr>
        <w:t>York Region District School Board v. Elementary Teachers’ Federation of Ontario</w:t>
      </w:r>
      <w:r w:rsidRPr="00373839">
        <w:rPr>
          <w:rFonts w:ascii="Arial" w:hAnsi="Arial" w:cs="Arial"/>
          <w:b/>
          <w:bCs/>
          <w:lang w:val="en-CA"/>
        </w:rPr>
        <w:t>, 2024 SCC 22</w:t>
      </w:r>
    </w:p>
    <w:p w14:paraId="0E2679A6" w14:textId="77777777" w:rsidR="00373839" w:rsidRDefault="00373839" w:rsidP="00373839">
      <w:pPr>
        <w:rPr>
          <w:rFonts w:ascii="Arial" w:hAnsi="Arial" w:cs="Arial"/>
          <w:b/>
          <w:bCs/>
          <w:lang w:val="en-CA"/>
        </w:rPr>
      </w:pPr>
      <w:hyperlink r:id="rId17" w:history="1">
        <w:r w:rsidRPr="00373839">
          <w:rPr>
            <w:rStyle w:val="Hyperlink"/>
            <w:rFonts w:ascii="Arial" w:hAnsi="Arial" w:cs="Arial"/>
            <w:b/>
            <w:bCs/>
          </w:rPr>
          <w:t xml:space="preserve">Bilingualism in the Tribunal Settings - </w:t>
        </w:r>
        <w:proofErr w:type="spellStart"/>
        <w:r w:rsidRPr="00373839">
          <w:rPr>
            <w:rStyle w:val="Hyperlink"/>
            <w:rFonts w:ascii="Arial" w:hAnsi="Arial" w:cs="Arial"/>
            <w:b/>
            <w:bCs/>
          </w:rPr>
          <w:t>WeirFoulds</w:t>
        </w:r>
        <w:proofErr w:type="spellEnd"/>
        <w:r w:rsidRPr="00373839">
          <w:rPr>
            <w:rStyle w:val="Hyperlink"/>
            <w:rFonts w:ascii="Arial" w:hAnsi="Arial" w:cs="Arial"/>
            <w:b/>
            <w:bCs/>
          </w:rPr>
          <w:t xml:space="preserve"> LLP</w:t>
        </w:r>
      </w:hyperlink>
      <w:r>
        <w:rPr>
          <w:rFonts w:ascii="Arial" w:hAnsi="Arial" w:cs="Arial"/>
          <w:b/>
          <w:bCs/>
          <w:lang w:val="en-CA"/>
        </w:rPr>
        <w:t xml:space="preserve"> </w:t>
      </w:r>
      <w:r w:rsidRPr="00373839">
        <w:rPr>
          <w:rFonts w:ascii="Arial" w:hAnsi="Arial" w:cs="Arial"/>
          <w:b/>
          <w:bCs/>
          <w:lang w:val="en-CA"/>
        </w:rPr>
        <w:t>does the right to be heard in French include the right to be understood in French? Case Commentary of </w:t>
      </w:r>
      <w:r w:rsidRPr="00373839">
        <w:rPr>
          <w:rFonts w:ascii="Arial" w:hAnsi="Arial" w:cs="Arial"/>
          <w:b/>
          <w:bCs/>
          <w:i/>
          <w:iCs/>
          <w:lang w:val="en-CA"/>
        </w:rPr>
        <w:t>CSFTNO v Northwest Territories (Education, Culture, and Employment)</w:t>
      </w:r>
      <w:r w:rsidRPr="00373839">
        <w:rPr>
          <w:rFonts w:ascii="Arial" w:hAnsi="Arial" w:cs="Arial"/>
          <w:b/>
          <w:bCs/>
          <w:lang w:val="en-CA"/>
        </w:rPr>
        <w:t>, 2023 SCC 31 [</w:t>
      </w:r>
      <w:r w:rsidRPr="00373839">
        <w:rPr>
          <w:rFonts w:ascii="Arial" w:hAnsi="Arial" w:cs="Arial"/>
          <w:b/>
          <w:bCs/>
          <w:i/>
          <w:iCs/>
          <w:lang w:val="en-CA"/>
        </w:rPr>
        <w:t>CSFTNO</w:t>
      </w:r>
      <w:r w:rsidRPr="00373839">
        <w:rPr>
          <w:rFonts w:ascii="Arial" w:hAnsi="Arial" w:cs="Arial"/>
          <w:b/>
          <w:bCs/>
          <w:lang w:val="en-CA"/>
        </w:rPr>
        <w:t>].</w:t>
      </w:r>
    </w:p>
    <w:p w14:paraId="213817CA" w14:textId="77777777" w:rsidR="00373839" w:rsidRDefault="00373839" w:rsidP="00373839">
      <w:pPr>
        <w:rPr>
          <w:rFonts w:ascii="Arial" w:hAnsi="Arial" w:cs="Arial"/>
          <w:b/>
          <w:bCs/>
          <w:lang w:val="en-CA"/>
        </w:rPr>
      </w:pPr>
    </w:p>
    <w:p w14:paraId="05874398" w14:textId="1086E2D4" w:rsidR="00373839" w:rsidRPr="00373839" w:rsidRDefault="00373839" w:rsidP="00373839">
      <w:pPr>
        <w:rPr>
          <w:rFonts w:ascii="Arial" w:hAnsi="Arial" w:cs="Arial"/>
          <w:b/>
          <w:bCs/>
          <w:lang w:val="en-CA"/>
        </w:rPr>
      </w:pPr>
      <w:hyperlink r:id="rId18" w:history="1">
        <w:r w:rsidRPr="00373839">
          <w:rPr>
            <w:rStyle w:val="Hyperlink"/>
            <w:rFonts w:ascii="Arial" w:hAnsi="Arial" w:cs="Arial"/>
            <w:b/>
            <w:bCs/>
          </w:rPr>
          <w:t xml:space="preserve">Reasons: Where It Begins and Ends - </w:t>
        </w:r>
        <w:proofErr w:type="spellStart"/>
        <w:r w:rsidRPr="00373839">
          <w:rPr>
            <w:rStyle w:val="Hyperlink"/>
            <w:rFonts w:ascii="Arial" w:hAnsi="Arial" w:cs="Arial"/>
            <w:b/>
            <w:bCs/>
          </w:rPr>
          <w:t>WeirFoulds</w:t>
        </w:r>
        <w:proofErr w:type="spellEnd"/>
        <w:r w:rsidRPr="00373839">
          <w:rPr>
            <w:rStyle w:val="Hyperlink"/>
            <w:rFonts w:ascii="Arial" w:hAnsi="Arial" w:cs="Arial"/>
            <w:b/>
            <w:bCs/>
          </w:rPr>
          <w:t xml:space="preserve"> LLP</w:t>
        </w:r>
      </w:hyperlink>
    </w:p>
    <w:p w14:paraId="5909BA05" w14:textId="75158D7F" w:rsidR="00450E56" w:rsidRPr="00373839" w:rsidRDefault="00450E56" w:rsidP="00373839">
      <w:pPr>
        <w:rPr>
          <w:rFonts w:ascii="Arial" w:hAnsi="Arial" w:cs="Arial"/>
          <w:b/>
          <w:bCs/>
          <w:lang w:val="en-CA"/>
        </w:rPr>
      </w:pPr>
    </w:p>
    <w:p w14:paraId="291507E1" w14:textId="77777777" w:rsidR="00373839" w:rsidRPr="00373839" w:rsidRDefault="00373839" w:rsidP="00373839">
      <w:pPr>
        <w:rPr>
          <w:rFonts w:ascii="Arial" w:hAnsi="Arial" w:cs="Arial"/>
          <w:b/>
          <w:bCs/>
        </w:rPr>
      </w:pPr>
    </w:p>
    <w:p w14:paraId="385D77EB" w14:textId="77777777" w:rsidR="00373839" w:rsidRPr="007A35AF" w:rsidRDefault="00373839" w:rsidP="00373839">
      <w:pPr>
        <w:rPr>
          <w:rFonts w:ascii="Arial" w:hAnsi="Arial" w:cs="Arial"/>
          <w:b/>
          <w:bCs/>
          <w:highlight w:val="yellow"/>
        </w:rPr>
      </w:pPr>
    </w:p>
    <w:p w14:paraId="619795FC" w14:textId="77777777" w:rsidR="00E25E6B" w:rsidRDefault="00E25E6B"/>
    <w:sectPr w:rsidR="00E25E6B" w:rsidSect="00450E56">
      <w:footerReference w:type="default" r:id="rId19"/>
      <w:pgSz w:w="12240" w:h="15840" w:code="1"/>
      <w:pgMar w:top="720" w:right="1080" w:bottom="720" w:left="1080" w:header="576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D6549" w14:textId="77777777" w:rsidR="00F125DB" w:rsidRDefault="00F125DB">
      <w:r>
        <w:separator/>
      </w:r>
    </w:p>
  </w:endnote>
  <w:endnote w:type="continuationSeparator" w:id="0">
    <w:p w14:paraId="27D225F8" w14:textId="77777777" w:rsidR="00F125DB" w:rsidRDefault="00F1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FF22" w14:textId="77777777" w:rsidR="00874096" w:rsidRDefault="00F125DB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90920" wp14:editId="529FD542">
              <wp:simplePos x="0" y="0"/>
              <wp:positionH relativeFrom="column">
                <wp:posOffset>118745</wp:posOffset>
              </wp:positionH>
              <wp:positionV relativeFrom="paragraph">
                <wp:posOffset>-10160</wp:posOffset>
              </wp:positionV>
              <wp:extent cx="5818505" cy="7480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8505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58E00" w14:textId="467EFD34" w:rsidR="00874096" w:rsidRDefault="00F125DB" w:rsidP="00E95E42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P.O. Box 2</w:t>
                          </w:r>
                          <w:r w:rsidR="00373839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5,</w:t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</w:t>
                          </w:r>
                          <w:r w:rsidR="00373839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STN F</w:t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, Toronto, Ontario M</w:t>
                          </w:r>
                          <w:r w:rsidR="00373839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4Y 2L4</w:t>
                          </w:r>
                        </w:p>
                        <w:p w14:paraId="1E156893" w14:textId="77777777" w:rsidR="00874096" w:rsidRDefault="00F125DB" w:rsidP="00E95E42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8"/>
                              <w:szCs w:val="18"/>
                            </w:rPr>
                          </w:pPr>
                          <w:r w:rsidRPr="00DB6172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l. 416-623-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7454  Fax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416 623-7437  </w:t>
                          </w:r>
                          <w:r w:rsidRPr="00DB6172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E-mail</w:t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: information@soar.on.ca</w:t>
                          </w:r>
                        </w:p>
                        <w:p w14:paraId="36598953" w14:textId="77777777" w:rsidR="00874096" w:rsidRPr="008C2779" w:rsidRDefault="00F125DB" w:rsidP="00E95E42">
                          <w:pPr>
                            <w:jc w:val="center"/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  <w:r w:rsidRPr="008C2779">
                            <w:rPr>
                              <w:rFonts w:ascii="Garamond" w:hAnsi="Garamond"/>
                              <w:color w:val="000000"/>
                              <w:sz w:val="40"/>
                              <w:szCs w:val="40"/>
                            </w:rPr>
                            <w:t>www.soar.on.ca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909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.35pt;margin-top:-.8pt;width:458.1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jW9AEAAMo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3n61W+4kxS7ma5zt+mqWSieHrt0IePCnoWNyVHGmpCF8cHH2I3oni6Eot5MLrea2NSgG21&#10;M8iOggywT18i8OKasfGyhfhsQowniWZkNnEMYzVSMtKtoD4RYYTJUPQD0KYD/M3ZQGYquf91EKg4&#10;M58sifZ+vlxG96VgubpZUIDXmeo6I6wkqJIHzqbtLkyOPTjUbUeVpjFZuCOhG500eO7q3DcZJklz&#10;Nnd05HWcbj3/gts/AAAA//8DAFBLAwQUAAYACAAAACEAuaYQNNwAAAAJAQAADwAAAGRycy9kb3du&#10;cmV2LnhtbEyP3U6DQBCF7018h82YeGPahWqhRZZGTTTetvYBBpgCkZ0l7LbQt3e80suT7+T85LvZ&#10;9upCo+8cG4iXESjiytUdNwaOX++LDSgfkGvsHZOBK3nYFbc3OWa1m3hPl0NolISwz9BAG8KQae2r&#10;liz6pRuIhZ3caDGIHBtdjzhJuO31KooSbbFjaWhxoLeWqu/D2Ro4fU4P6+1UfoRjun9KXrFLS3c1&#10;5v5ufnkGFWgOf2b4nS/ToZBNpTtz7VUvepOK08AiTkAJ3z6u5VspIE5WoItc/39Q/AAAAP//AwBQ&#10;SwECLQAUAAYACAAAACEAtoM4kv4AAADhAQAAEwAAAAAAAAAAAAAAAAAAAAAAW0NvbnRlbnRfVHlw&#10;ZXNdLnhtbFBLAQItABQABgAIAAAAIQA4/SH/1gAAAJQBAAALAAAAAAAAAAAAAAAAAC8BAABfcmVs&#10;cy8ucmVsc1BLAQItABQABgAIAAAAIQDekajW9AEAAMoDAAAOAAAAAAAAAAAAAAAAAC4CAABkcnMv&#10;ZTJvRG9jLnhtbFBLAQItABQABgAIAAAAIQC5phA03AAAAAkBAAAPAAAAAAAAAAAAAAAAAE4EAABk&#10;cnMvZG93bnJldi54bWxQSwUGAAAAAAQABADzAAAAVwUAAAAA&#10;" stroked="f">
              <v:textbox>
                <w:txbxContent>
                  <w:p w14:paraId="26B58E00" w14:textId="467EFD34" w:rsidR="00874096" w:rsidRDefault="00F125DB" w:rsidP="00E95E42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sz w:val="18"/>
                        <w:szCs w:val="18"/>
                      </w:rPr>
                      <w:t>P.O. Box 2</w:t>
                    </w:r>
                    <w:r w:rsidR="00373839">
                      <w:rPr>
                        <w:rFonts w:ascii="Garamond" w:hAnsi="Garamond"/>
                        <w:sz w:val="18"/>
                        <w:szCs w:val="18"/>
                      </w:rPr>
                      <w:t>5,</w:t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</w:t>
                    </w:r>
                    <w:r w:rsidR="00373839">
                      <w:rPr>
                        <w:rFonts w:ascii="Garamond" w:hAnsi="Garamond"/>
                        <w:sz w:val="18"/>
                        <w:szCs w:val="18"/>
                      </w:rPr>
                      <w:t>STN F</w:t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>, Toronto, Ontario M</w:t>
                    </w:r>
                    <w:r w:rsidR="00373839">
                      <w:rPr>
                        <w:rFonts w:ascii="Garamond" w:hAnsi="Garamond"/>
                        <w:sz w:val="18"/>
                        <w:szCs w:val="18"/>
                      </w:rPr>
                      <w:t>4Y 2L4</w:t>
                    </w:r>
                  </w:p>
                  <w:p w14:paraId="1E156893" w14:textId="77777777" w:rsidR="00874096" w:rsidRDefault="00F125DB" w:rsidP="00E95E42">
                    <w:pPr>
                      <w:jc w:val="center"/>
                      <w:rPr>
                        <w:rFonts w:ascii="Garamond" w:hAnsi="Garamond"/>
                        <w:color w:val="000000"/>
                        <w:sz w:val="18"/>
                        <w:szCs w:val="18"/>
                      </w:rPr>
                    </w:pPr>
                    <w:r w:rsidRPr="00DB6172">
                      <w:rPr>
                        <w:rFonts w:ascii="Garamond" w:hAnsi="Garamond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>l. 416-623-</w:t>
                    </w:r>
                    <w:proofErr w:type="gramStart"/>
                    <w:r>
                      <w:rPr>
                        <w:rFonts w:ascii="Garamond" w:hAnsi="Garamond"/>
                        <w:sz w:val="18"/>
                        <w:szCs w:val="18"/>
                      </w:rPr>
                      <w:t>7454  Fax</w:t>
                    </w:r>
                    <w:proofErr w:type="gramEnd"/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416 623-7437  </w:t>
                    </w:r>
                    <w:r w:rsidRPr="00DB6172">
                      <w:rPr>
                        <w:rFonts w:ascii="Garamond" w:hAnsi="Garamond"/>
                        <w:sz w:val="18"/>
                        <w:szCs w:val="18"/>
                      </w:rPr>
                      <w:t>E-mail</w:t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>: information@soar.on.ca</w:t>
                    </w:r>
                  </w:p>
                  <w:p w14:paraId="36598953" w14:textId="77777777" w:rsidR="00874096" w:rsidRPr="008C2779" w:rsidRDefault="00F125DB" w:rsidP="00E95E42">
                    <w:pPr>
                      <w:jc w:val="center"/>
                      <w:rPr>
                        <w:rFonts w:ascii="Garamond" w:hAnsi="Garamond"/>
                        <w:sz w:val="40"/>
                        <w:szCs w:val="40"/>
                      </w:rPr>
                    </w:pPr>
                    <w:r w:rsidRPr="008C2779">
                      <w:rPr>
                        <w:rFonts w:ascii="Garamond" w:hAnsi="Garamond"/>
                        <w:color w:val="000000"/>
                        <w:sz w:val="40"/>
                        <w:szCs w:val="40"/>
                      </w:rPr>
                      <w:t>www.soar.on.ca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8C52D80" wp14:editId="1F6F7041">
              <wp:simplePos x="0" y="0"/>
              <wp:positionH relativeFrom="column">
                <wp:posOffset>-25400</wp:posOffset>
              </wp:positionH>
              <wp:positionV relativeFrom="paragraph">
                <wp:posOffset>-139065</wp:posOffset>
              </wp:positionV>
              <wp:extent cx="6412230" cy="0"/>
              <wp:effectExtent l="0" t="25400" r="13970" b="2540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AB196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-10.95pt" to="502.9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WQuwEAAFoDAAAOAAAAZHJzL2Uyb0RvYy54bWysU8Fu2zAMvQ/YPwi6L46ztSuMOD2k6y7t&#10;FqDZBzCSbAuVREFUYufvK6lJWqy3YT4QlEg+Pz5Sy9vJGnZQgTS6ltezOWfKCZTa9S3/s73/csMZ&#10;RXASDDrV8qMifrv6/Gk5+kYtcEAjVWAJxFEz+pYPMfqmqkgMygLN0CuXgh0GCzEdQ1/JAGNCt6Za&#10;zOfX1YhB+oBCEaXbu9cgXxX8rlMi/u46UpGZlidusdhQ7C7barWEpg/gBy1ONOAfWFjQLv30AnUH&#10;Edg+6A9QVouAhF2cCbQVdp0WqvSQuqnnf3XzNIBXpZckDvmLTPT/YMWvw9ptQqYuJvfkH1A8E3O4&#10;HsD1qhDYHn0aXJ2lqkZPzaUkH8hvAtuNjyhTDuwjFhWmLtgMmfpjUxH7eBFbTZGJdHn9rV4svqaZ&#10;iHOsguZc6APFnwoty07LjXZZB2jg8EAxE4HmnJKvHd5rY8osjWNjy6++11cZ2nrZ8jhot03zfS4Q&#10;hEbLnJ4LKfS7tQnsAHk/ylf6TJH3aQH3Thb4QYH8cfIjaPPqJzrGneTJiuT1o2aH8rgJZ9nSAAvv&#10;07LlDXl/LtVvT2L1AgAA//8DAFBLAwQUAAYACAAAACEAu14IA+EAAAALAQAADwAAAGRycy9kb3du&#10;cmV2LnhtbEyPzU7DMBCE70i8g7VIXKrWbvlRCHEqVMGFA1JbDnBz4yWJiNep7TaBp2crIcFptTuj&#10;2W+K5eg6ccQQW08a5jMFAqnytqVaw+v2aZqBiMmQNZ0n1PCFEZbl+VlhcusHWuNxk2rBIRRzo6FJ&#10;qc+ljFWDzsSZ75FY+/DBmcRrqKUNZuBw18mFUrfSmZb4Q2N6XDVYfW4OToNdx/i4GrPvq5fwvN+/&#10;ZZP3YTvR+vJifLgHkXBMf2Y44TM6lMy08weyUXQaptdcJfFczO9AnAxK3XCZ3e9JloX836H8AQAA&#10;//8DAFBLAQItABQABgAIAAAAIQC2gziS/gAAAOEBAAATAAAAAAAAAAAAAAAAAAAAAABbQ29udGVu&#10;dF9UeXBlc10ueG1sUEsBAi0AFAAGAAgAAAAhADj9If/WAAAAlAEAAAsAAAAAAAAAAAAAAAAALwEA&#10;AF9yZWxzLy5yZWxzUEsBAi0AFAAGAAgAAAAhACe9JZC7AQAAWgMAAA4AAAAAAAAAAAAAAAAALgIA&#10;AGRycy9lMm9Eb2MueG1sUEsBAi0AFAAGAAgAAAAhALteCAPhAAAACwEAAA8AAAAAAAAAAAAAAAAA&#10;FQQAAGRycy9kb3ducmV2LnhtbFBLBQYAAAAABAAEAPMAAAAjBQAAAAA=&#10;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F3F8" w14:textId="77777777" w:rsidR="00F125DB" w:rsidRDefault="00F125DB">
      <w:r>
        <w:separator/>
      </w:r>
    </w:p>
  </w:footnote>
  <w:footnote w:type="continuationSeparator" w:id="0">
    <w:p w14:paraId="73E7C1B6" w14:textId="77777777" w:rsidR="00F125DB" w:rsidRDefault="00F1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351F"/>
    <w:multiLevelType w:val="hybridMultilevel"/>
    <w:tmpl w:val="3F28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0351A"/>
    <w:multiLevelType w:val="hybridMultilevel"/>
    <w:tmpl w:val="AE7AE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406E"/>
    <w:multiLevelType w:val="hybridMultilevel"/>
    <w:tmpl w:val="10DC2D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68991244">
    <w:abstractNumId w:val="1"/>
  </w:num>
  <w:num w:numId="2" w16cid:durableId="2002155093">
    <w:abstractNumId w:val="2"/>
  </w:num>
  <w:num w:numId="3" w16cid:durableId="15125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6"/>
    <w:rsid w:val="00045A2E"/>
    <w:rsid w:val="00221B2C"/>
    <w:rsid w:val="0026737D"/>
    <w:rsid w:val="00373839"/>
    <w:rsid w:val="004048C4"/>
    <w:rsid w:val="00437F9D"/>
    <w:rsid w:val="00450E56"/>
    <w:rsid w:val="004D48E7"/>
    <w:rsid w:val="00592AD4"/>
    <w:rsid w:val="005B2537"/>
    <w:rsid w:val="0060373A"/>
    <w:rsid w:val="00653129"/>
    <w:rsid w:val="006F2794"/>
    <w:rsid w:val="00703AD7"/>
    <w:rsid w:val="00874096"/>
    <w:rsid w:val="00916307"/>
    <w:rsid w:val="00964675"/>
    <w:rsid w:val="00A36150"/>
    <w:rsid w:val="00A47922"/>
    <w:rsid w:val="00B516F4"/>
    <w:rsid w:val="00B90446"/>
    <w:rsid w:val="00B93413"/>
    <w:rsid w:val="00C514D6"/>
    <w:rsid w:val="00CA2D20"/>
    <w:rsid w:val="00CD12B2"/>
    <w:rsid w:val="00D30DAF"/>
    <w:rsid w:val="00DB1E1D"/>
    <w:rsid w:val="00DE7199"/>
    <w:rsid w:val="00DF50CA"/>
    <w:rsid w:val="00E25E6B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8D89E"/>
  <w15:chartTrackingRefBased/>
  <w15:docId w15:val="{6FAF6AAF-35D4-468B-9E14-D0D5B06F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E56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E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E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E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E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E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E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E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E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E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E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E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E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E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E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E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E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E5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450E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0E56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rsid w:val="00450E56"/>
    <w:rPr>
      <w:color w:val="0000FF"/>
      <w:u w:val="single"/>
    </w:rPr>
  </w:style>
  <w:style w:type="paragraph" w:customStyle="1" w:styleId="BodyText">
    <w:name w:val="#BodyText"/>
    <w:basedOn w:val="Normal"/>
    <w:rsid w:val="00450E56"/>
    <w:pPr>
      <w:spacing w:after="240"/>
      <w:jc w:val="both"/>
    </w:pPr>
    <w:rPr>
      <w:rFonts w:ascii="Arial" w:hAnsi="Arial" w:cs="Arial"/>
      <w:sz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531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839"/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lii.org/en/ca/fca/doc/2024/2024fca158/2024fca158.html" TargetMode="External"/><Relationship Id="rId13" Type="http://schemas.openxmlformats.org/officeDocument/2006/relationships/hyperlink" Target="https://www.canlii.org/en/on/onscdc/doc/2024/2024onsc2919/2024onsc2919.html?resultId=78910bb52fbe4a648edc4e7dd3c6e18f&amp;searchId=2024-10-16T21:39:06:941/e2800a058c184c208de0fd2127a30d70&amp;searchUrlHash=AAAAAQApInByb2NlZHVyYWwgZmFpcm5lc3MiIGFuZCAiWW9yayBDYXRob2xpYyIAAAAAAQ" TargetMode="External"/><Relationship Id="rId18" Type="http://schemas.openxmlformats.org/officeDocument/2006/relationships/hyperlink" Target="https://www.weirfoulds.com/reasons-where-it-begins-and-end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oar.on.ca/civicrm/event/info%3Fid%3D103%26reset%3D1" TargetMode="External"/><Relationship Id="rId12" Type="http://schemas.openxmlformats.org/officeDocument/2006/relationships/hyperlink" Target="https://www.canlii.org/en/on/onscdc/doc/2024/2024onsc3693/2024onsc3693.html?resultId=f2cf757fd7034eb1b1fcb11218e57226&amp;searchId=2024-10-16T21:34:55:874/b62b4a7bf68540f1abf3824c72985b9d&amp;searchUrlHash=AAAAAQAaU3RyYXRmb3JkIGFuZCBmaXJlZmlnaHRlcnMAAAAAAQ" TargetMode="External"/><Relationship Id="rId17" Type="http://schemas.openxmlformats.org/officeDocument/2006/relationships/hyperlink" Target="https://www.weirfoulds.com/bilingualism-in-the-tribunal-settin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irfoulds.com/professional-regulation-and-privacy-rights-a-case-comment-on-york-region-district-school-board-v-elementary-teachers-federation-of-ontario-2024-scc-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lii.org/en/on/onsc/doc/2023/2023onsc4685/2023onsc4685.html?resultId=dc9f136f52514c4ba320b5844521b7d3&amp;searchId=2024-10-16T21:31:01:778/985a837ad8b74e5084e3332d88826fd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nlii.org/en/ca/scc/doc/2024/2024scc22/2024scc22.html" TargetMode="External"/><Relationship Id="rId10" Type="http://schemas.openxmlformats.org/officeDocument/2006/relationships/hyperlink" Target="https://www.canlii.org/en/on/onscdc/doc/2023/2023onsc6727/2023onsc6727.html?resultId=fc8b6b37a4f24516b1b0e8b7f98a84d9&amp;searchId=2024-10-15T15:59:53:115/9f4bc6ec450448b4b7f93ed47de05384&amp;searchUrlHash=AAAAAQARbGljZW5zaW5nIC9wIGV4YW0AAAAAAQ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nlii.org/en/on/onca/doc/2023/2023onca425/2023onca425.html" TargetMode="External"/><Relationship Id="rId14" Type="http://schemas.openxmlformats.org/officeDocument/2006/relationships/hyperlink" Target="https://www.canlii.org/en/ca/scc/doc/2024/2024scc8/2024scc8.html?resultId=1baacefee0c740fbb5d173c8095183e3&amp;searchId=2024-10-15T15:56:22:240/d76e6285d8f2490282dea297635c3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Alton</dc:creator>
  <cp:keywords/>
  <dc:description/>
  <cp:lastModifiedBy>Daphne Simon</cp:lastModifiedBy>
  <cp:revision>3</cp:revision>
  <dcterms:created xsi:type="dcterms:W3CDTF">2024-10-25T00:53:00Z</dcterms:created>
  <dcterms:modified xsi:type="dcterms:W3CDTF">2024-10-25T17:36:00Z</dcterms:modified>
</cp:coreProperties>
</file>