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EE6F0" w14:textId="77777777" w:rsidR="00BA6889" w:rsidRDefault="00BA6889">
      <w:pPr>
        <w:pStyle w:val="Title"/>
        <w:spacing w:line="278" w:lineRule="auto"/>
        <w:rPr>
          <w:w w:val="110"/>
        </w:rPr>
      </w:pPr>
    </w:p>
    <w:p w14:paraId="509167A7" w14:textId="391A852A" w:rsidR="00BA6889" w:rsidRDefault="00BA6889">
      <w:pPr>
        <w:pStyle w:val="Title"/>
        <w:spacing w:line="278" w:lineRule="auto"/>
        <w:rPr>
          <w:rFonts w:ascii="Arial" w:hAnsi="Arial" w:cs="Arial"/>
          <w:w w:val="110"/>
          <w:sz w:val="24"/>
          <w:szCs w:val="24"/>
        </w:rPr>
      </w:pPr>
      <w:r>
        <w:rPr>
          <w:rFonts w:ascii="Arial" w:hAnsi="Arial" w:cs="Arial"/>
          <w:w w:val="110"/>
          <w:sz w:val="24"/>
          <w:szCs w:val="24"/>
        </w:rPr>
        <w:t>Closing Plenary: Who are we listening to?</w:t>
      </w:r>
    </w:p>
    <w:p w14:paraId="6A6192F6" w14:textId="77777777" w:rsidR="00BA6889" w:rsidRDefault="00BA6889">
      <w:pPr>
        <w:pStyle w:val="Title"/>
        <w:spacing w:line="278" w:lineRule="auto"/>
        <w:rPr>
          <w:rFonts w:ascii="Arial" w:hAnsi="Arial" w:cs="Arial"/>
          <w:w w:val="110"/>
          <w:sz w:val="24"/>
          <w:szCs w:val="24"/>
        </w:rPr>
      </w:pPr>
    </w:p>
    <w:p w14:paraId="4DF35209" w14:textId="09D1CC25" w:rsidR="00AE543D" w:rsidRDefault="00BA6889">
      <w:pPr>
        <w:pStyle w:val="Title"/>
        <w:spacing w:line="278" w:lineRule="auto"/>
        <w:rPr>
          <w:rFonts w:ascii="Arial" w:hAnsi="Arial" w:cs="Arial"/>
          <w:w w:val="110"/>
          <w:sz w:val="24"/>
          <w:szCs w:val="24"/>
        </w:rPr>
      </w:pPr>
      <w:r w:rsidRPr="00BA6889">
        <w:rPr>
          <w:rFonts w:ascii="Arial" w:hAnsi="Arial" w:cs="Arial"/>
          <w:w w:val="110"/>
          <w:sz w:val="24"/>
          <w:szCs w:val="24"/>
        </w:rPr>
        <w:t>Publications</w:t>
      </w:r>
      <w:r w:rsidRPr="00BA6889">
        <w:rPr>
          <w:rFonts w:ascii="Arial" w:hAnsi="Arial" w:cs="Arial"/>
          <w:spacing w:val="-18"/>
          <w:w w:val="110"/>
          <w:sz w:val="24"/>
          <w:szCs w:val="24"/>
        </w:rPr>
        <w:t xml:space="preserve"> </w:t>
      </w:r>
      <w:r w:rsidRPr="00BA6889">
        <w:rPr>
          <w:rFonts w:ascii="Arial" w:hAnsi="Arial" w:cs="Arial"/>
          <w:w w:val="110"/>
          <w:sz w:val="24"/>
          <w:szCs w:val="24"/>
        </w:rPr>
        <w:t>from</w:t>
      </w:r>
      <w:r w:rsidRPr="00BA6889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BA6889">
        <w:rPr>
          <w:rFonts w:ascii="Arial" w:hAnsi="Arial" w:cs="Arial"/>
          <w:w w:val="110"/>
          <w:sz w:val="24"/>
          <w:szCs w:val="24"/>
        </w:rPr>
        <w:t>Natasha</w:t>
      </w:r>
      <w:r w:rsidRPr="00BA6889">
        <w:rPr>
          <w:rFonts w:ascii="Arial" w:hAnsi="Arial" w:cs="Arial"/>
          <w:spacing w:val="-18"/>
          <w:w w:val="110"/>
          <w:sz w:val="24"/>
          <w:szCs w:val="24"/>
        </w:rPr>
        <w:t xml:space="preserve"> </w:t>
      </w:r>
      <w:proofErr w:type="spellStart"/>
      <w:r w:rsidRPr="00BA6889">
        <w:rPr>
          <w:rFonts w:ascii="Arial" w:hAnsi="Arial" w:cs="Arial"/>
          <w:w w:val="110"/>
          <w:sz w:val="24"/>
          <w:szCs w:val="24"/>
        </w:rPr>
        <w:t>Tusikov</w:t>
      </w:r>
      <w:proofErr w:type="spellEnd"/>
      <w:r w:rsidRPr="00BA6889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BA6889">
        <w:rPr>
          <w:rFonts w:ascii="Arial" w:hAnsi="Arial" w:cs="Arial"/>
          <w:w w:val="110"/>
          <w:sz w:val="24"/>
          <w:szCs w:val="24"/>
        </w:rPr>
        <w:t>(she/her),</w:t>
      </w:r>
      <w:r w:rsidRPr="00BA6889">
        <w:rPr>
          <w:rFonts w:ascii="Arial" w:hAnsi="Arial" w:cs="Arial"/>
          <w:spacing w:val="-18"/>
          <w:w w:val="110"/>
          <w:sz w:val="24"/>
          <w:szCs w:val="24"/>
        </w:rPr>
        <w:t xml:space="preserve"> </w:t>
      </w:r>
      <w:r w:rsidRPr="00BA6889">
        <w:rPr>
          <w:rFonts w:ascii="Arial" w:hAnsi="Arial" w:cs="Arial"/>
          <w:w w:val="110"/>
          <w:sz w:val="24"/>
          <w:szCs w:val="24"/>
        </w:rPr>
        <w:t>PhD,</w:t>
      </w:r>
      <w:r w:rsidRPr="00BA6889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BA6889">
        <w:rPr>
          <w:rFonts w:ascii="Arial" w:hAnsi="Arial" w:cs="Arial"/>
          <w:w w:val="110"/>
          <w:sz w:val="24"/>
          <w:szCs w:val="24"/>
        </w:rPr>
        <w:t>Associate</w:t>
      </w:r>
      <w:r w:rsidRPr="00BA6889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BA6889">
        <w:rPr>
          <w:rFonts w:ascii="Arial" w:hAnsi="Arial" w:cs="Arial"/>
          <w:w w:val="110"/>
          <w:sz w:val="24"/>
          <w:szCs w:val="24"/>
        </w:rPr>
        <w:t>Professor, Criminology Program:</w:t>
      </w:r>
    </w:p>
    <w:p w14:paraId="13212D29" w14:textId="77777777" w:rsidR="00AE543D" w:rsidRDefault="00AE543D">
      <w:pPr>
        <w:pStyle w:val="BodyText"/>
        <w:spacing w:before="31"/>
        <w:rPr>
          <w:b/>
        </w:rPr>
      </w:pPr>
    </w:p>
    <w:p w14:paraId="7ACE4B11" w14:textId="77777777" w:rsidR="00AE543D" w:rsidRDefault="00BA6889">
      <w:pPr>
        <w:pStyle w:val="BodyText"/>
        <w:spacing w:line="278" w:lineRule="auto"/>
        <w:ind w:left="100" w:right="33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Knowledge: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Information,</w:t>
      </w:r>
      <w:r>
        <w:rPr>
          <w:spacing w:val="-13"/>
          <w:w w:val="105"/>
        </w:rPr>
        <w:t xml:space="preserve"> </w:t>
      </w:r>
      <w:r>
        <w:rPr>
          <w:w w:val="105"/>
        </w:rPr>
        <w:t>Data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Remaking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Global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Power (Rowman and Littleﬁeld, 2023). Free access link: </w:t>
      </w:r>
      <w:r>
        <w:rPr>
          <w:color w:val="467785"/>
          <w:spacing w:val="-2"/>
          <w:w w:val="105"/>
          <w:u w:val="single" w:color="467785"/>
        </w:rPr>
        <w:t>https://rowman.com/WebDocs/RLOATheNewKnowledge.pdf</w:t>
      </w:r>
    </w:p>
    <w:p w14:paraId="5722CED3" w14:textId="77777777" w:rsidR="00AE543D" w:rsidRDefault="00AE543D">
      <w:pPr>
        <w:pStyle w:val="BodyText"/>
      </w:pPr>
    </w:p>
    <w:p w14:paraId="6D655409" w14:textId="77777777" w:rsidR="00AE543D" w:rsidRDefault="00AE543D">
      <w:pPr>
        <w:pStyle w:val="BodyText"/>
        <w:spacing w:before="30"/>
      </w:pPr>
    </w:p>
    <w:p w14:paraId="6355BFE0" w14:textId="77777777" w:rsidR="00AE543D" w:rsidRDefault="00BA6889">
      <w:pPr>
        <w:pStyle w:val="BodyText"/>
        <w:spacing w:line="278" w:lineRule="auto"/>
        <w:ind w:left="100" w:right="907"/>
      </w:pPr>
      <w:proofErr w:type="spellStart"/>
      <w:r>
        <w:rPr>
          <w:w w:val="105"/>
        </w:rPr>
        <w:t>Tusikov</w:t>
      </w:r>
      <w:proofErr w:type="spellEnd"/>
      <w:r>
        <w:rPr>
          <w:w w:val="105"/>
        </w:rPr>
        <w:t>, N. (2023)</w:t>
      </w:r>
      <w:r>
        <w:rPr>
          <w:spacing w:val="-5"/>
          <w:w w:val="105"/>
        </w:rPr>
        <w:t xml:space="preserve"> </w:t>
      </w:r>
      <w:r>
        <w:rPr>
          <w:w w:val="105"/>
        </w:rPr>
        <w:t>“Corporate news blockades underscore the need to regulate</w:t>
      </w:r>
      <w:r>
        <w:rPr>
          <w:spacing w:val="-5"/>
          <w:w w:val="105"/>
        </w:rPr>
        <w:t xml:space="preserve"> </w:t>
      </w:r>
      <w:r>
        <w:rPr>
          <w:w w:val="105"/>
        </w:rPr>
        <w:t>Big</w:t>
      </w:r>
      <w:r>
        <w:rPr>
          <w:spacing w:val="-8"/>
          <w:w w:val="105"/>
        </w:rPr>
        <w:t xml:space="preserve"> </w:t>
      </w:r>
      <w:r>
        <w:rPr>
          <w:w w:val="105"/>
        </w:rPr>
        <w:t>Tech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rebalance</w:t>
      </w:r>
      <w:r>
        <w:rPr>
          <w:spacing w:val="-10"/>
          <w:w w:val="105"/>
        </w:rPr>
        <w:t xml:space="preserve"> </w:t>
      </w:r>
      <w:r>
        <w:rPr>
          <w:w w:val="105"/>
        </w:rPr>
        <w:t>power”</w:t>
      </w:r>
      <w:r>
        <w:rPr>
          <w:spacing w:val="-16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Globe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and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Mail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28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August, </w:t>
      </w:r>
      <w:r>
        <w:rPr>
          <w:color w:val="467785"/>
          <w:spacing w:val="-2"/>
          <w:w w:val="105"/>
          <w:u w:val="single" w:color="467785"/>
        </w:rPr>
        <w:t>https://</w:t>
      </w:r>
      <w:hyperlink r:id="rId4">
        <w:r>
          <w:rPr>
            <w:color w:val="467785"/>
            <w:spacing w:val="-2"/>
            <w:w w:val="105"/>
            <w:u w:val="single" w:color="467785"/>
          </w:rPr>
          <w:t>www.theglobeandmail.com/opinion/article-corporate-news-</w:t>
        </w:r>
      </w:hyperlink>
      <w:r>
        <w:rPr>
          <w:color w:val="467785"/>
          <w:spacing w:val="-2"/>
          <w:w w:val="105"/>
        </w:rPr>
        <w:t xml:space="preserve"> </w:t>
      </w:r>
      <w:r>
        <w:rPr>
          <w:color w:val="467785"/>
          <w:spacing w:val="-2"/>
          <w:w w:val="105"/>
          <w:u w:val="single" w:color="467785"/>
        </w:rPr>
        <w:t>blockades-underscore-the-need-to-regulate-big-tech-and/#comments</w:t>
      </w:r>
    </w:p>
    <w:p w14:paraId="6BAECFB6" w14:textId="77777777" w:rsidR="00AE543D" w:rsidRDefault="00BA6889">
      <w:pPr>
        <w:pStyle w:val="BodyText"/>
        <w:spacing w:before="1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08B99A" wp14:editId="69C50004">
                <wp:simplePos x="0" y="0"/>
                <wp:positionH relativeFrom="page">
                  <wp:posOffset>914400</wp:posOffset>
                </wp:positionH>
                <wp:positionV relativeFrom="paragraph">
                  <wp:posOffset>279433</wp:posOffset>
                </wp:positionV>
                <wp:extent cx="36830" cy="508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5080">
                              <a:moveTo>
                                <a:pt x="36575" y="4572"/>
                              </a:moveTo>
                              <a:lnTo>
                                <a:pt x="0" y="4572"/>
                              </a:lnTo>
                              <a:lnTo>
                                <a:pt x="0" y="0"/>
                              </a:lnTo>
                              <a:lnTo>
                                <a:pt x="36575" y="0"/>
                              </a:lnTo>
                              <a:lnTo>
                                <a:pt x="36575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7E4B0" id="Graphic 1" o:spid="_x0000_s1026" style="position:absolute;margin-left:1in;margin-top:22pt;width:2.9pt;height: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" path="m36575,4572l,4572,,,36575,r,457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636311" w14:textId="77777777" w:rsidR="00AE543D" w:rsidRDefault="00BA6889">
      <w:pPr>
        <w:pStyle w:val="BodyText"/>
        <w:spacing w:before="268" w:line="278" w:lineRule="auto"/>
        <w:ind w:left="100" w:right="335"/>
      </w:pPr>
      <w:proofErr w:type="spellStart"/>
      <w:r>
        <w:rPr>
          <w:w w:val="105"/>
        </w:rPr>
        <w:t>Tusikov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N.</w:t>
      </w:r>
      <w:r>
        <w:rPr>
          <w:spacing w:val="-7"/>
          <w:w w:val="105"/>
        </w:rPr>
        <w:t xml:space="preserve"> </w:t>
      </w:r>
      <w:r>
        <w:rPr>
          <w:w w:val="105"/>
        </w:rPr>
        <w:t>(2022)</w:t>
      </w:r>
      <w:r>
        <w:rPr>
          <w:spacing w:val="-22"/>
          <w:w w:val="105"/>
        </w:rPr>
        <w:t xml:space="preserve"> </w:t>
      </w:r>
      <w:r>
        <w:rPr>
          <w:w w:val="105"/>
        </w:rPr>
        <w:t>“Worried</w:t>
      </w:r>
      <w:r>
        <w:rPr>
          <w:spacing w:val="-7"/>
          <w:w w:val="105"/>
        </w:rPr>
        <w:t xml:space="preserve"> </w:t>
      </w:r>
      <w:r>
        <w:rPr>
          <w:w w:val="105"/>
        </w:rPr>
        <w:t>Internet</w:t>
      </w:r>
      <w:r>
        <w:rPr>
          <w:spacing w:val="-12"/>
          <w:w w:val="105"/>
        </w:rPr>
        <w:t xml:space="preserve"> </w:t>
      </w:r>
      <w:r>
        <w:rPr>
          <w:w w:val="105"/>
        </w:rPr>
        <w:t>Rules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Curb</w:t>
      </w:r>
      <w:r>
        <w:rPr>
          <w:spacing w:val="-6"/>
          <w:w w:val="105"/>
        </w:rPr>
        <w:t xml:space="preserve"> </w:t>
      </w:r>
      <w:r>
        <w:rPr>
          <w:w w:val="105"/>
        </w:rPr>
        <w:t>Expression?</w:t>
      </w:r>
      <w:r>
        <w:rPr>
          <w:spacing w:val="-10"/>
          <w:w w:val="105"/>
        </w:rPr>
        <w:t xml:space="preserve"> </w:t>
      </w:r>
      <w:r>
        <w:rPr>
          <w:w w:val="105"/>
        </w:rPr>
        <w:t>Online</w:t>
      </w:r>
      <w:r>
        <w:rPr>
          <w:spacing w:val="-10"/>
          <w:w w:val="105"/>
        </w:rPr>
        <w:t xml:space="preserve"> </w:t>
      </w:r>
      <w:r>
        <w:rPr>
          <w:w w:val="105"/>
        </w:rPr>
        <w:t>Hate is Doing that Now”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Centre for International Governance Innovation</w:t>
      </w:r>
      <w:r>
        <w:rPr>
          <w:w w:val="105"/>
        </w:rPr>
        <w:t>, 23 November.</w:t>
      </w:r>
      <w:r>
        <w:rPr>
          <w:spacing w:val="-1"/>
          <w:w w:val="105"/>
        </w:rPr>
        <w:t xml:space="preserve"> </w:t>
      </w:r>
      <w:r>
        <w:rPr>
          <w:color w:val="467785"/>
          <w:w w:val="105"/>
          <w:u w:val="single" w:color="467785"/>
        </w:rPr>
        <w:t>https://</w:t>
      </w:r>
      <w:hyperlink r:id="rId5">
        <w:r>
          <w:rPr>
            <w:color w:val="467785"/>
            <w:w w:val="105"/>
            <w:u w:val="single" w:color="467785"/>
          </w:rPr>
          <w:t>www.cigionline.org/articles/worried-internet-rules-will-</w:t>
        </w:r>
      </w:hyperlink>
      <w:r>
        <w:rPr>
          <w:color w:val="467785"/>
          <w:w w:val="105"/>
        </w:rPr>
        <w:t xml:space="preserve"> </w:t>
      </w:r>
      <w:r>
        <w:rPr>
          <w:color w:val="467785"/>
          <w:spacing w:val="-2"/>
          <w:w w:val="105"/>
          <w:u w:val="single" w:color="467785"/>
        </w:rPr>
        <w:t>curb-expression-online-hate-is-doing-that-now/</w:t>
      </w:r>
    </w:p>
    <w:p w14:paraId="7BDC5704" w14:textId="77777777" w:rsidR="00AE543D" w:rsidRDefault="00BA6889">
      <w:pPr>
        <w:pStyle w:val="BodyText"/>
        <w:spacing w:before="1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9E86B3" wp14:editId="6DA2620F">
                <wp:simplePos x="0" y="0"/>
                <wp:positionH relativeFrom="page">
                  <wp:posOffset>914400</wp:posOffset>
                </wp:positionH>
                <wp:positionV relativeFrom="paragraph">
                  <wp:posOffset>278169</wp:posOffset>
                </wp:positionV>
                <wp:extent cx="36830" cy="508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5080">
                              <a:moveTo>
                                <a:pt x="36575" y="4571"/>
                              </a:moveTo>
                              <a:lnTo>
                                <a:pt x="0" y="4571"/>
                              </a:lnTo>
                              <a:lnTo>
                                <a:pt x="0" y="0"/>
                              </a:lnTo>
                              <a:lnTo>
                                <a:pt x="36575" y="0"/>
                              </a:lnTo>
                              <a:lnTo>
                                <a:pt x="36575" y="4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A92A2" id="Graphic 2" o:spid="_x0000_s1026" style="position:absolute;margin-left:1in;margin-top:21.9pt;width:2.9pt;height: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" path="m36575,4571l,4571,,,36575,r,4571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033E78" w14:textId="77777777" w:rsidR="00AE543D" w:rsidRDefault="00BA6889">
      <w:pPr>
        <w:pStyle w:val="BodyText"/>
        <w:spacing w:before="268" w:line="278" w:lineRule="auto"/>
        <w:ind w:left="100" w:right="750"/>
      </w:pPr>
      <w:r>
        <w:rPr>
          <w:w w:val="105"/>
          <w:u w:val="single"/>
        </w:rPr>
        <w:t>H</w:t>
      </w:r>
      <w:r>
        <w:rPr>
          <w:w w:val="105"/>
        </w:rPr>
        <w:t xml:space="preserve">aggart B and </w:t>
      </w:r>
      <w:proofErr w:type="spellStart"/>
      <w:r>
        <w:rPr>
          <w:w w:val="105"/>
        </w:rPr>
        <w:t>Tusikov</w:t>
      </w:r>
      <w:proofErr w:type="spellEnd"/>
      <w:r>
        <w:rPr>
          <w:w w:val="105"/>
        </w:rPr>
        <w:t>, N. (2021)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“Beyond Speech: Regulating the Digital Economy: Part One.” </w:t>
      </w:r>
      <w:r>
        <w:rPr>
          <w:i/>
          <w:w w:val="105"/>
        </w:rPr>
        <w:t>Centre for International Governance Innovation</w:t>
      </w:r>
      <w:r>
        <w:rPr>
          <w:w w:val="105"/>
        </w:rPr>
        <w:t xml:space="preserve">, 6 </w:t>
      </w:r>
      <w:r>
        <w:rPr>
          <w:spacing w:val="-2"/>
          <w:w w:val="105"/>
        </w:rPr>
        <w:t xml:space="preserve">September. </w:t>
      </w:r>
      <w:r>
        <w:rPr>
          <w:color w:val="467785"/>
          <w:spacing w:val="-2"/>
          <w:w w:val="105"/>
          <w:u w:val="single" w:color="467785"/>
        </w:rPr>
        <w:t>https://</w:t>
      </w:r>
      <w:hyperlink r:id="rId6">
        <w:r>
          <w:rPr>
            <w:color w:val="467785"/>
            <w:spacing w:val="-2"/>
            <w:w w:val="105"/>
            <w:u w:val="single" w:color="467785"/>
          </w:rPr>
          <w:t>www.cigionline.org/articles/resetting-the-debate-on-</w:t>
        </w:r>
      </w:hyperlink>
      <w:r>
        <w:rPr>
          <w:color w:val="467785"/>
          <w:spacing w:val="-2"/>
          <w:w w:val="105"/>
        </w:rPr>
        <w:t xml:space="preserve"> </w:t>
      </w:r>
      <w:r>
        <w:rPr>
          <w:color w:val="467785"/>
          <w:spacing w:val="-2"/>
          <w:w w:val="105"/>
          <w:u w:val="single" w:color="467785"/>
        </w:rPr>
        <w:t>regulating-social-media/</w:t>
      </w:r>
    </w:p>
    <w:p w14:paraId="4A8071E9" w14:textId="77777777" w:rsidR="00AE543D" w:rsidRDefault="00AE543D">
      <w:pPr>
        <w:pStyle w:val="BodyText"/>
      </w:pPr>
    </w:p>
    <w:p w14:paraId="3C9EDC33" w14:textId="77777777" w:rsidR="00AE543D" w:rsidRDefault="00AE543D">
      <w:pPr>
        <w:pStyle w:val="BodyText"/>
        <w:spacing w:before="30"/>
      </w:pPr>
    </w:p>
    <w:p w14:paraId="3572613A" w14:textId="77777777" w:rsidR="00AE543D" w:rsidRDefault="00BA6889">
      <w:pPr>
        <w:pStyle w:val="BodyText"/>
        <w:spacing w:line="278" w:lineRule="auto"/>
        <w:ind w:left="100" w:right="103"/>
      </w:pPr>
      <w:r>
        <w:rPr>
          <w:w w:val="105"/>
        </w:rPr>
        <w:t xml:space="preserve">Haggart B and </w:t>
      </w:r>
      <w:proofErr w:type="spellStart"/>
      <w:r>
        <w:rPr>
          <w:w w:val="105"/>
        </w:rPr>
        <w:t>Tusikov</w:t>
      </w:r>
      <w:proofErr w:type="spellEnd"/>
      <w:r>
        <w:rPr>
          <w:w w:val="105"/>
        </w:rPr>
        <w:t>, N. (2021)</w:t>
      </w:r>
      <w:r>
        <w:rPr>
          <w:spacing w:val="-3"/>
          <w:w w:val="105"/>
        </w:rPr>
        <w:t xml:space="preserve"> </w:t>
      </w:r>
      <w:r>
        <w:rPr>
          <w:w w:val="105"/>
        </w:rPr>
        <w:t>“Resetting the Debate on Regulating Social Media.”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Centre for International Governance Innovation</w:t>
      </w:r>
      <w:r>
        <w:rPr>
          <w:w w:val="105"/>
        </w:rPr>
        <w:t xml:space="preserve">, 8 September. </w:t>
      </w:r>
      <w:r>
        <w:rPr>
          <w:color w:val="467785"/>
          <w:spacing w:val="-2"/>
          <w:w w:val="105"/>
          <w:u w:val="single" w:color="467785"/>
        </w:rPr>
        <w:t>https://</w:t>
      </w:r>
      <w:hyperlink r:id="rId7">
        <w:r>
          <w:rPr>
            <w:color w:val="467785"/>
            <w:spacing w:val="-2"/>
            <w:w w:val="105"/>
            <w:u w:val="single" w:color="467785"/>
          </w:rPr>
          <w:t>www.cigionline.org/articles/resetting-the-debate-on-regulating-social-</w:t>
        </w:r>
      </w:hyperlink>
      <w:r>
        <w:rPr>
          <w:color w:val="467785"/>
          <w:spacing w:val="-2"/>
          <w:w w:val="105"/>
        </w:rPr>
        <w:t xml:space="preserve"> </w:t>
      </w:r>
      <w:r>
        <w:rPr>
          <w:color w:val="467785"/>
          <w:spacing w:val="-2"/>
          <w:w w:val="105"/>
          <w:u w:val="single" w:color="467785"/>
        </w:rPr>
        <w:t>media/</w:t>
      </w:r>
    </w:p>
    <w:sectPr w:rsidR="00AE543D">
      <w:type w:val="continuous"/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543D"/>
    <w:rsid w:val="00AE543D"/>
    <w:rsid w:val="00BA4484"/>
    <w:rsid w:val="00BA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44524"/>
  <w15:docId w15:val="{02F2390A-2A68-4A6C-980B-440ABE6F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77"/>
      <w:ind w:left="100" w:right="33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igionline.org/articles/resetting-the-debate-on-regulating-social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gionline.org/articles/resetting-the-debate-on-" TargetMode="External"/><Relationship Id="rId5" Type="http://schemas.openxmlformats.org/officeDocument/2006/relationships/hyperlink" Target="http://www.cigionline.org/articles/worried-internet-rules-will-" TargetMode="External"/><Relationship Id="rId4" Type="http://schemas.openxmlformats.org/officeDocument/2006/relationships/hyperlink" Target="http://www.theglobeandmail.com/opinion/article-corporate-news-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Preeya Singh</dc:creator>
  <cp:lastModifiedBy>Daphne Simon</cp:lastModifiedBy>
  <cp:revision>2</cp:revision>
  <dcterms:created xsi:type="dcterms:W3CDTF">2024-10-22T13:42:00Z</dcterms:created>
  <dcterms:modified xsi:type="dcterms:W3CDTF">2024-10-22T13:44:00Z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LastSaved">
    <vt:filetime>2024-10-22T00:00:00Z</vt:filetime>
  </property>
  <property fmtid="{D5CDD505-2E9C-101B-9397-08002B2CF9AE}" pid="4" name="Producer">
    <vt:lpwstr>Microsoft: Print To PDF</vt:lpwstr>
  </property>
</Properties>
</file>